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C14" w:rsidRDefault="000C3C14">
      <w:pPr>
        <w:rPr>
          <w:sz w:val="2"/>
          <w:szCs w:val="2"/>
        </w:rPr>
      </w:pPr>
    </w:p>
    <w:p w:rsidR="000C3C14" w:rsidRDefault="00EB09BA">
      <w:pPr>
        <w:pStyle w:val="a5"/>
        <w:framePr w:wrap="around" w:vAnchor="page" w:hAnchor="page" w:x="4054" w:y="855"/>
        <w:shd w:val="clear" w:color="auto" w:fill="auto"/>
        <w:spacing w:line="220" w:lineRule="exact"/>
      </w:pPr>
      <w:r>
        <w:t>СВЕДЕНИЯ О МАТЕРИАЛЬНОМ ОБЕСПЕЧЕНИИ УЧЕБНОГО ПРОЦЕССА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560"/>
        <w:gridCol w:w="2054"/>
        <w:gridCol w:w="1330"/>
        <w:gridCol w:w="7013"/>
      </w:tblGrid>
      <w:tr w:rsidR="006D7506" w:rsidTr="006D7506">
        <w:trPr>
          <w:trHeight w:val="71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>
            <w:pPr>
              <w:pStyle w:val="1"/>
              <w:framePr w:w="14755" w:h="7310" w:wrap="around" w:vAnchor="page" w:hAnchor="page" w:x="1021" w:y="1391"/>
              <w:shd w:val="clear" w:color="auto" w:fill="auto"/>
              <w:ind w:left="120"/>
            </w:pPr>
            <w:proofErr w:type="gramStart"/>
            <w:r>
              <w:t xml:space="preserve">наименован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>
            <w:pPr>
              <w:pStyle w:val="1"/>
              <w:framePr w:w="14755" w:h="7310" w:wrap="around" w:vAnchor="page" w:hAnchor="page" w:x="1021" w:y="1391"/>
              <w:shd w:val="clear" w:color="auto" w:fill="auto"/>
              <w:spacing w:line="274" w:lineRule="exact"/>
              <w:ind w:left="220"/>
            </w:pPr>
            <w:r>
              <w:t>адрес объекта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>
            <w:pPr>
              <w:pStyle w:val="1"/>
              <w:framePr w:w="14755" w:h="7310" w:wrap="around" w:vAnchor="page" w:hAnchor="page" w:x="1021" w:y="1391"/>
              <w:shd w:val="clear" w:color="auto" w:fill="auto"/>
              <w:spacing w:line="274" w:lineRule="exact"/>
              <w:ind w:right="660"/>
              <w:jc w:val="right"/>
            </w:pPr>
            <w:r>
              <w:t>назначение объекта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>
            <w:pPr>
              <w:pStyle w:val="1"/>
              <w:framePr w:w="14755" w:h="7310" w:wrap="around" w:vAnchor="page" w:hAnchor="page" w:x="1021" w:y="1391"/>
              <w:shd w:val="clear" w:color="auto" w:fill="auto"/>
              <w:spacing w:line="269" w:lineRule="exact"/>
              <w:ind w:right="420"/>
              <w:jc w:val="right"/>
            </w:pPr>
            <w:r>
              <w:t>площадь в м</w:t>
            </w:r>
            <w:proofErr w:type="gramStart"/>
            <w:r>
              <w:t>2</w:t>
            </w:r>
            <w:proofErr w:type="gramEnd"/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>
            <w:pPr>
              <w:pStyle w:val="1"/>
              <w:framePr w:w="14755" w:h="7310" w:wrap="around" w:vAnchor="page" w:hAnchor="page" w:x="1021" w:y="1391"/>
              <w:shd w:val="clear" w:color="auto" w:fill="auto"/>
              <w:spacing w:line="240" w:lineRule="auto"/>
              <w:ind w:left="1680"/>
            </w:pPr>
            <w:r>
              <w:t>документ</w:t>
            </w:r>
          </w:p>
        </w:tc>
      </w:tr>
      <w:tr w:rsidR="006D7506" w:rsidRPr="006D7506" w:rsidTr="006D7506">
        <w:trPr>
          <w:trHeight w:val="1531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>
            <w:pPr>
              <w:pStyle w:val="1"/>
              <w:framePr w:w="14755" w:h="7310" w:wrap="around" w:vAnchor="page" w:hAnchor="page" w:x="1021" w:y="1391"/>
              <w:shd w:val="clear" w:color="auto" w:fill="auto"/>
              <w:spacing w:line="274" w:lineRule="exact"/>
              <w:ind w:left="120"/>
            </w:pPr>
            <w:r>
              <w:t>Нежилое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>
            <w:pPr>
              <w:pStyle w:val="1"/>
              <w:framePr w:w="14755" w:h="7310" w:wrap="around" w:vAnchor="page" w:hAnchor="page" w:x="1021" w:y="1391"/>
              <w:shd w:val="clear" w:color="auto" w:fill="auto"/>
              <w:spacing w:line="322" w:lineRule="exact"/>
              <w:ind w:left="220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, У</w:t>
            </w:r>
            <w:r>
              <w:rPr>
                <w:lang w:val="ru-RU"/>
              </w:rPr>
              <w:t>л</w:t>
            </w:r>
            <w:r>
              <w:t>.</w:t>
            </w:r>
          </w:p>
          <w:p w:rsidR="006D7506" w:rsidRPr="006D7506" w:rsidRDefault="006D7506">
            <w:pPr>
              <w:pStyle w:val="1"/>
              <w:framePr w:w="14755" w:h="7310" w:wrap="around" w:vAnchor="page" w:hAnchor="page" w:x="1021" w:y="1391"/>
              <w:shd w:val="clear" w:color="auto" w:fill="auto"/>
              <w:spacing w:before="60" w:line="240" w:lineRule="auto"/>
              <w:ind w:left="220"/>
              <w:rPr>
                <w:lang w:val="ru-RU"/>
              </w:rPr>
            </w:pPr>
            <w:r>
              <w:rPr>
                <w:lang w:val="ru-RU"/>
              </w:rPr>
              <w:t>Софьи Перовской, 150А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>
            <w:pPr>
              <w:pStyle w:val="1"/>
              <w:framePr w:w="14755" w:h="7310" w:wrap="around" w:vAnchor="page" w:hAnchor="page" w:x="1021" w:y="1391"/>
              <w:shd w:val="clear" w:color="auto" w:fill="auto"/>
              <w:spacing w:line="269" w:lineRule="exact"/>
              <w:ind w:right="280"/>
              <w:jc w:val="right"/>
            </w:pPr>
            <w:r>
              <w:t>образовательная деятельность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0713E1" w:rsidRDefault="006D7506" w:rsidP="006D7506">
            <w:pPr>
              <w:pStyle w:val="a8"/>
              <w:framePr w:w="14755" w:h="7310" w:wrap="around" w:vAnchor="page" w:hAnchor="page" w:x="1021" w:y="1391"/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 xml:space="preserve">872 </w:t>
            </w:r>
            <w:proofErr w:type="spellStart"/>
            <w:r w:rsidRPr="000713E1">
              <w:rPr>
                <w:rFonts w:ascii="Times New Roman" w:hAnsi="Times New Roman" w:cs="Times New Roman"/>
              </w:rPr>
              <w:t>кв.м</w:t>
            </w:r>
            <w:proofErr w:type="spellEnd"/>
            <w:r w:rsidRPr="000713E1">
              <w:rPr>
                <w:rFonts w:ascii="Times New Roman" w:hAnsi="Times New Roman" w:cs="Times New Roman"/>
              </w:rPr>
              <w:t xml:space="preserve">. </w:t>
            </w:r>
          </w:p>
          <w:p w:rsidR="006D7506" w:rsidRDefault="006D7506">
            <w:pPr>
              <w:pStyle w:val="1"/>
              <w:framePr w:w="14755" w:h="7310" w:wrap="around" w:vAnchor="page" w:hAnchor="page" w:x="1021" w:y="1391"/>
              <w:shd w:val="clear" w:color="auto" w:fill="auto"/>
              <w:spacing w:line="240" w:lineRule="auto"/>
              <w:ind w:right="420"/>
              <w:jc w:val="right"/>
            </w:pP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 w:rsidP="006D7506">
            <w:pPr>
              <w:framePr w:w="14755" w:h="7310" w:wrap="around" w:vAnchor="page" w:hAnchor="page" w:x="1021" w:y="1391"/>
              <w:ind w:firstLine="709"/>
              <w:rPr>
                <w:rFonts w:ascii="Times New Roman" w:eastAsiaTheme="minorHAnsi" w:hAnsi="Times New Roman" w:cs="Times New Roman"/>
                <w:color w:val="auto"/>
                <w:sz w:val="22"/>
                <w:lang w:val="ru-RU"/>
              </w:rPr>
            </w:pPr>
            <w:r w:rsidRPr="006D7506">
              <w:rPr>
                <w:rFonts w:ascii="Times New Roman" w:eastAsiaTheme="minorHAnsi" w:hAnsi="Times New Roman" w:cs="Times New Roman"/>
                <w:color w:val="auto"/>
                <w:sz w:val="22"/>
                <w:lang w:val="ru-RU"/>
              </w:rPr>
              <w:t xml:space="preserve">Лицензия на право оказывать образовательные услуги:  </w:t>
            </w:r>
            <w:proofErr w:type="gramStart"/>
            <w:r w:rsidRPr="006D7506">
              <w:rPr>
                <w:rFonts w:ascii="Times New Roman" w:eastAsiaTheme="minorHAnsi" w:hAnsi="Times New Roman" w:cs="Times New Roman"/>
                <w:color w:val="auto"/>
                <w:sz w:val="22"/>
                <w:lang w:val="ru-RU"/>
              </w:rPr>
              <w:t>Регистрационный</w:t>
            </w:r>
            <w:proofErr w:type="gramEnd"/>
            <w:r w:rsidRPr="006D7506">
              <w:rPr>
                <w:rFonts w:ascii="Times New Roman" w:eastAsiaTheme="minorHAnsi" w:hAnsi="Times New Roman" w:cs="Times New Roman"/>
                <w:color w:val="auto"/>
                <w:sz w:val="22"/>
                <w:lang w:val="ru-RU"/>
              </w:rPr>
              <w:t xml:space="preserve"> № 7254 от 06 ОКТЯБРЯ 2015 года. </w:t>
            </w:r>
          </w:p>
          <w:p w:rsidR="006D7506" w:rsidRDefault="006D7506" w:rsidP="006D7506">
            <w:pPr>
              <w:framePr w:w="14755" w:h="7310" w:wrap="around" w:vAnchor="page" w:hAnchor="page" w:x="1021" w:y="1391"/>
              <w:ind w:firstLine="709"/>
            </w:pPr>
            <w:r w:rsidRPr="006D7506">
              <w:rPr>
                <w:rFonts w:ascii="Times New Roman" w:eastAsiaTheme="minorHAnsi" w:hAnsi="Times New Roman" w:cs="Times New Roman"/>
                <w:color w:val="auto"/>
                <w:sz w:val="22"/>
                <w:lang w:val="ru-RU"/>
              </w:rPr>
              <w:t>Серия   РО №  013955 от г., выдана: МО РТ. Муниципальное Казенное учреждение "Комитет земельных и имущественных отношений исполнительного комитета муниципального образования города Казани ". Срок действия лицензии – бессрочно, направление  образовательной деятельности: дошкольное образование.</w:t>
            </w:r>
          </w:p>
        </w:tc>
      </w:tr>
      <w:tr w:rsidR="006D7506" w:rsidRPr="006D7506" w:rsidTr="006D7506">
        <w:trPr>
          <w:trHeight w:val="623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en-US"/>
              </w:rPr>
            </w:pP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 w:rsidP="006D7506">
            <w:pPr>
              <w:pStyle w:val="a7"/>
              <w:framePr w:w="14755" w:h="7310" w:wrap="around" w:vAnchor="page" w:hAnchor="page" w:x="1021" w:y="1391"/>
            </w:pPr>
            <w:r w:rsidRPr="00966B65">
              <w:rPr>
                <w:rFonts w:ascii="Times New Roman" w:hAnsi="Times New Roman" w:cs="Times New Roman"/>
              </w:rPr>
              <w:t>Свидетельство о государственной регистрации права на земельный участок     серия 16-АЕ № 056027 от 31.03.2010г.</w:t>
            </w:r>
          </w:p>
        </w:tc>
      </w:tr>
      <w:tr w:rsidR="006D7506" w:rsidRPr="006D7506" w:rsidTr="006D7506">
        <w:trPr>
          <w:trHeight w:val="534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ru-RU"/>
              </w:rPr>
            </w:pP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framePr w:w="14755" w:h="7310" w:wrap="around" w:vAnchor="page" w:hAnchor="page" w:x="1021" w:y="1391"/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6D7506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ru-RU" w:eastAsia="en-US"/>
              </w:rPr>
              <w:t>Свидетельство о государственной регистрации права на здание детского сада серия 16-АЕ № 147440 от 09.03.2010г.</w:t>
            </w:r>
          </w:p>
        </w:tc>
      </w:tr>
      <w:tr w:rsidR="006D7506" w:rsidRPr="006D7506" w:rsidTr="006D7506">
        <w:trPr>
          <w:trHeight w:val="456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>
            <w:pPr>
              <w:framePr w:w="14755" w:h="7310" w:wrap="around" w:vAnchor="page" w:hAnchor="page" w:x="1021" w:y="1391"/>
              <w:rPr>
                <w:sz w:val="10"/>
                <w:szCs w:val="10"/>
                <w:lang w:val="ru-RU"/>
              </w:rPr>
            </w:pP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 w:rsidP="006D7506">
            <w:pPr>
              <w:framePr w:w="14755" w:h="7310" w:wrap="around" w:vAnchor="page" w:hAnchor="page" w:x="1021" w:y="1391"/>
              <w:ind w:firstLine="709"/>
              <w:rPr>
                <w:sz w:val="10"/>
                <w:szCs w:val="10"/>
                <w:lang w:val="en-US"/>
              </w:rPr>
            </w:pPr>
            <w:r w:rsidRPr="006D7506">
              <w:rPr>
                <w:rFonts w:ascii="Times New Roman" w:eastAsiaTheme="minorHAnsi" w:hAnsi="Times New Roman" w:cs="Times New Roman"/>
                <w:color w:val="auto"/>
                <w:lang w:val="ru-RU"/>
              </w:rPr>
              <w:t xml:space="preserve">Свидетельство о государственной аккредитации. </w:t>
            </w:r>
            <w:proofErr w:type="gramStart"/>
            <w:r w:rsidRPr="006D7506">
              <w:rPr>
                <w:rFonts w:ascii="Times New Roman" w:eastAsiaTheme="minorHAnsi" w:hAnsi="Times New Roman" w:cs="Times New Roman"/>
                <w:color w:val="auto"/>
                <w:lang w:val="ru-RU"/>
              </w:rPr>
              <w:t>Регистрационный</w:t>
            </w:r>
            <w:proofErr w:type="gramEnd"/>
            <w:r w:rsidRPr="006D7506">
              <w:rPr>
                <w:rFonts w:ascii="Times New Roman" w:eastAsiaTheme="minorHAnsi" w:hAnsi="Times New Roman" w:cs="Times New Roman"/>
                <w:color w:val="auto"/>
                <w:lang w:val="ru-RU"/>
              </w:rPr>
              <w:t xml:space="preserve"> № 0240 от 12 апреля 2010 года. Срок действия до 12 апреля 2015 года. Серия ДД 006351.</w:t>
            </w:r>
          </w:p>
        </w:tc>
      </w:tr>
    </w:tbl>
    <w:tbl>
      <w:tblPr>
        <w:tblpPr w:leftFromText="180" w:rightFromText="180" w:vertAnchor="text" w:horzAnchor="page" w:tblpX="981" w:tblpY="6297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1"/>
        <w:gridCol w:w="3490"/>
        <w:gridCol w:w="2126"/>
        <w:gridCol w:w="5295"/>
      </w:tblGrid>
      <w:tr w:rsidR="006D7506" w:rsidTr="006D7506">
        <w:trPr>
          <w:trHeight w:val="446"/>
        </w:trPr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240"/>
            </w:pPr>
            <w:r>
              <w:t>наименование объекта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360"/>
            </w:pPr>
            <w:r>
              <w:t>адрес</w:t>
            </w:r>
          </w:p>
        </w:tc>
        <w:tc>
          <w:tcPr>
            <w:tcW w:w="7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440"/>
            </w:pPr>
            <w:r>
              <w:t>Оборудованные учебные кабинеты</w:t>
            </w:r>
          </w:p>
        </w:tc>
      </w:tr>
      <w:tr w:rsidR="006D7506" w:rsidTr="006D7506">
        <w:trPr>
          <w:trHeight w:val="427"/>
        </w:trPr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/>
        </w:tc>
        <w:tc>
          <w:tcPr>
            <w:tcW w:w="3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620"/>
            </w:pPr>
            <w:r>
              <w:t>кол-во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460"/>
            </w:pPr>
            <w:r>
              <w:t>площадь в м</w:t>
            </w:r>
            <w:proofErr w:type="gramStart"/>
            <w:r>
              <w:t>2</w:t>
            </w:r>
            <w:proofErr w:type="gramEnd"/>
          </w:p>
        </w:tc>
      </w:tr>
      <w:tr w:rsidR="006D7506" w:rsidRPr="006D7506" w:rsidTr="006D7506">
        <w:trPr>
          <w:trHeight w:val="69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00"/>
            </w:pPr>
            <w:r>
              <w:t>Музыкальный зал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322" w:lineRule="exact"/>
              <w:ind w:left="220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, ул.  У</w:t>
            </w:r>
            <w:r>
              <w:rPr>
                <w:lang w:val="ru-RU"/>
              </w:rPr>
              <w:t>л</w:t>
            </w:r>
            <w:r>
              <w:t>.</w:t>
            </w:r>
          </w:p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80"/>
            </w:pPr>
            <w:r>
              <w:rPr>
                <w:lang w:val="ru-RU"/>
              </w:rPr>
              <w:t>Софьи Перовской, 150А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040"/>
            </w:pPr>
            <w:r>
              <w:t>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080"/>
            </w:pPr>
            <w:r>
              <w:t>72,8</w:t>
            </w:r>
          </w:p>
        </w:tc>
      </w:tr>
      <w:tr w:rsidR="006D7506" w:rsidRPr="006D7506" w:rsidTr="006D7506">
        <w:trPr>
          <w:trHeight w:val="69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00"/>
            </w:pPr>
            <w:r>
              <w:t>Логопедический кабинет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322" w:lineRule="exact"/>
              <w:ind w:left="220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, ул.  У</w:t>
            </w:r>
            <w:r>
              <w:rPr>
                <w:lang w:val="ru-RU"/>
              </w:rPr>
              <w:t>л</w:t>
            </w:r>
            <w:r>
              <w:t>.</w:t>
            </w:r>
          </w:p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80"/>
            </w:pPr>
            <w:r>
              <w:rPr>
                <w:lang w:val="ru-RU"/>
              </w:rPr>
              <w:t>Софьи Перовской, 150А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040"/>
            </w:pPr>
            <w:r>
              <w:t>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 w:rsidP="006D7506">
            <w:pPr>
              <w:pStyle w:val="1"/>
              <w:shd w:val="clear" w:color="auto" w:fill="auto"/>
              <w:spacing w:line="240" w:lineRule="auto"/>
              <w:ind w:left="1080"/>
              <w:rPr>
                <w:lang w:val="ru-RU"/>
              </w:rPr>
            </w:pPr>
            <w:r>
              <w:rPr>
                <w:lang w:val="ru-RU"/>
              </w:rPr>
              <w:t>18,0</w:t>
            </w:r>
          </w:p>
        </w:tc>
      </w:tr>
      <w:tr w:rsidR="006D7506" w:rsidRPr="006D7506" w:rsidTr="006D7506">
        <w:trPr>
          <w:trHeight w:val="71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00"/>
            </w:pPr>
            <w:r>
              <w:t>Кабинет татарского языка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322" w:lineRule="exact"/>
              <w:ind w:left="220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, ул.  У</w:t>
            </w:r>
            <w:r>
              <w:rPr>
                <w:lang w:val="ru-RU"/>
              </w:rPr>
              <w:t>л</w:t>
            </w:r>
            <w:r>
              <w:t>.</w:t>
            </w:r>
          </w:p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80"/>
            </w:pPr>
            <w:r>
              <w:rPr>
                <w:lang w:val="ru-RU"/>
              </w:rPr>
              <w:t>Софьи Перовской, 150А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040"/>
            </w:pPr>
            <w:r>
              <w:t>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080"/>
            </w:pPr>
            <w:r>
              <w:rPr>
                <w:lang w:val="ru-RU"/>
              </w:rPr>
              <w:t>16</w:t>
            </w:r>
            <w:r>
              <w:t>,0</w:t>
            </w:r>
          </w:p>
        </w:tc>
      </w:tr>
    </w:tbl>
    <w:p w:rsidR="000C3C14" w:rsidRPr="006D7506" w:rsidRDefault="000C3C14">
      <w:pPr>
        <w:rPr>
          <w:sz w:val="2"/>
          <w:szCs w:val="2"/>
          <w:lang w:val="en-US"/>
        </w:rPr>
        <w:sectPr w:rsidR="000C3C14" w:rsidRPr="006D7506"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811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3869"/>
        <w:gridCol w:w="6003"/>
      </w:tblGrid>
      <w:tr w:rsidR="006D7506" w:rsidTr="006D7506">
        <w:trPr>
          <w:trHeight w:val="427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680"/>
            </w:pPr>
            <w:r>
              <w:lastRenderedPageBreak/>
              <w:t>наименование объекта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540"/>
            </w:pPr>
            <w:r>
              <w:t>адрес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600"/>
            </w:pPr>
            <w:r>
              <w:t xml:space="preserve">площадь в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</w:tr>
      <w:tr w:rsidR="006D7506" w:rsidRPr="006D7506" w:rsidTr="006D7506">
        <w:trPr>
          <w:trHeight w:val="691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420"/>
            </w:pPr>
            <w:r>
              <w:t>Медицинский кабинет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322" w:lineRule="exact"/>
              <w:ind w:left="220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, ул. Побежимова, д.40 У</w:t>
            </w:r>
            <w:r>
              <w:rPr>
                <w:lang w:val="ru-RU"/>
              </w:rPr>
              <w:t>л</w:t>
            </w:r>
            <w:r>
              <w:t>.</w:t>
            </w:r>
          </w:p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300"/>
            </w:pPr>
            <w:r>
              <w:rPr>
                <w:lang w:val="ru-RU"/>
              </w:rPr>
              <w:t>Софьи Перовской, 150А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340"/>
            </w:pPr>
            <w:r>
              <w:rPr>
                <w:lang w:val="ru-RU"/>
              </w:rPr>
              <w:t>6</w:t>
            </w:r>
            <w:r>
              <w:t>,4</w:t>
            </w:r>
          </w:p>
        </w:tc>
      </w:tr>
      <w:tr w:rsidR="006D7506" w:rsidRPr="006D7506" w:rsidTr="006D7506">
        <w:trPr>
          <w:trHeight w:val="691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420"/>
            </w:pPr>
            <w:r>
              <w:t>Процедурная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322" w:lineRule="exact"/>
              <w:ind w:left="220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 xml:space="preserve">, ул.  </w:t>
            </w:r>
            <w:r>
              <w:rPr>
                <w:lang w:val="ru-RU"/>
              </w:rPr>
              <w:t>Софьи Перовской, 150А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340"/>
            </w:pPr>
            <w:r>
              <w:rPr>
                <w:lang w:val="ru-RU"/>
              </w:rPr>
              <w:t>5</w:t>
            </w:r>
            <w:r>
              <w:t>,6</w:t>
            </w:r>
          </w:p>
        </w:tc>
      </w:tr>
      <w:tr w:rsidR="006D7506" w:rsidRPr="006D7506" w:rsidTr="006D7506">
        <w:trPr>
          <w:trHeight w:val="720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420"/>
            </w:pPr>
            <w:r>
              <w:t>Пищеблок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322" w:lineRule="exact"/>
              <w:ind w:left="220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, ул.  .</w:t>
            </w:r>
          </w:p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300"/>
            </w:pPr>
            <w:r>
              <w:rPr>
                <w:lang w:val="ru-RU"/>
              </w:rPr>
              <w:t>Софьи Перовской, 150А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340"/>
            </w:pPr>
            <w:r>
              <w:t>87,0</w:t>
            </w:r>
          </w:p>
        </w:tc>
      </w:tr>
    </w:tbl>
    <w:tbl>
      <w:tblPr>
        <w:tblpPr w:leftFromText="180" w:rightFromText="180" w:vertAnchor="text" w:horzAnchor="margin" w:tblpXSpec="center" w:tblpY="3721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5"/>
        <w:gridCol w:w="3398"/>
        <w:gridCol w:w="6289"/>
      </w:tblGrid>
      <w:tr w:rsidR="006D7506" w:rsidTr="006D7506">
        <w:trPr>
          <w:trHeight w:val="701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83" w:lineRule="exact"/>
              <w:ind w:left="100"/>
            </w:pPr>
            <w:r>
              <w:t>вид объекта спорта (спортивного сооружения)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300"/>
            </w:pPr>
            <w:r>
              <w:t>адрес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360"/>
            </w:pPr>
            <w:r>
              <w:t xml:space="preserve">площадь в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6D7506" w:rsidRPr="006D7506" w:rsidTr="006D7506">
        <w:trPr>
          <w:trHeight w:val="706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00"/>
            </w:pPr>
            <w:r>
              <w:t>Спортивная площадка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80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 xml:space="preserve">, ул. </w:t>
            </w:r>
            <w:r>
              <w:rPr>
                <w:lang w:val="ru-RU"/>
              </w:rPr>
              <w:t>Софьи Перовской, 150А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1100"/>
            </w:pPr>
            <w:r>
              <w:rPr>
                <w:lang w:val="ru-RU"/>
              </w:rPr>
              <w:t>2</w:t>
            </w:r>
            <w:r>
              <w:t>50</w:t>
            </w:r>
          </w:p>
        </w:tc>
      </w:tr>
    </w:tbl>
    <w:tbl>
      <w:tblPr>
        <w:tblpPr w:leftFromText="180" w:rightFromText="180" w:vertAnchor="text" w:horzAnchor="margin" w:tblpXSpec="center" w:tblpY="5491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2"/>
        <w:gridCol w:w="7243"/>
      </w:tblGrid>
      <w:tr w:rsidR="006D7506" w:rsidTr="006D7506">
        <w:trPr>
          <w:trHeight w:val="782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30"/>
              <w:shd w:val="clear" w:color="auto" w:fill="auto"/>
              <w:spacing w:after="180" w:line="240" w:lineRule="auto"/>
              <w:ind w:left="3560"/>
            </w:pPr>
            <w:r>
              <w:t>УСЛОВИЯ ПИТАНИЯ И ОХРАНЫ</w:t>
            </w:r>
          </w:p>
          <w:p w:rsidR="006D7506" w:rsidRDefault="006D7506" w:rsidP="006D7506">
            <w:pPr>
              <w:pStyle w:val="1"/>
              <w:shd w:val="clear" w:color="auto" w:fill="auto"/>
              <w:spacing w:before="180" w:line="240" w:lineRule="auto"/>
              <w:ind w:left="200"/>
            </w:pPr>
            <w:r>
              <w:t>Режим питания в МАДОУ «Детский сад №</w:t>
            </w:r>
            <w:r>
              <w:rPr>
                <w:lang w:val="ru-RU"/>
              </w:rPr>
              <w:t>400</w:t>
            </w:r>
            <w:r>
              <w:t>»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30"/>
              <w:shd w:val="clear" w:color="auto" w:fill="auto"/>
              <w:spacing w:after="180" w:line="240" w:lineRule="auto"/>
              <w:ind w:left="80"/>
            </w:pPr>
            <w:r>
              <w:t>ЗДОРОВЬЯВОСПИТАННИКОВ</w:t>
            </w:r>
          </w:p>
          <w:p w:rsidR="006D7506" w:rsidRDefault="006D7506" w:rsidP="006D7506">
            <w:pPr>
              <w:pStyle w:val="1"/>
              <w:shd w:val="clear" w:color="auto" w:fill="auto"/>
              <w:spacing w:before="180" w:line="240" w:lineRule="auto"/>
              <w:ind w:left="80"/>
            </w:pPr>
            <w:r>
              <w:t>5-ти разовое.</w:t>
            </w:r>
          </w:p>
        </w:tc>
      </w:tr>
      <w:tr w:rsidR="006D7506" w:rsidTr="006D7506">
        <w:trPr>
          <w:trHeight w:val="658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200"/>
            </w:pPr>
            <w:r>
              <w:t>Поставка продукции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74" w:lineRule="exact"/>
              <w:ind w:left="80"/>
            </w:pPr>
            <w:r>
              <w:t xml:space="preserve">производит МУП «Департамент продовольствия и социального питания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  <w:r>
              <w:t>»</w:t>
            </w:r>
          </w:p>
        </w:tc>
      </w:tr>
      <w:tr w:rsidR="006D7506" w:rsidTr="006D7506">
        <w:trPr>
          <w:trHeight w:val="941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ind w:left="200"/>
            </w:pPr>
            <w:r>
              <w:t>Медицинское обслуживание воспитанников МАДОУ «Детский сад №152»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 w:rsidP="006D7506">
            <w:pPr>
              <w:pStyle w:val="a7"/>
              <w:jc w:val="left"/>
              <w:rPr>
                <w:rFonts w:ascii="Times New Roman" w:hAnsi="Times New Roman" w:cs="Times New Roman"/>
                <w:sz w:val="22"/>
              </w:rPr>
            </w:pPr>
            <w:r w:rsidRPr="006D7506">
              <w:rPr>
                <w:rFonts w:ascii="Times New Roman" w:hAnsi="Times New Roman" w:cs="Times New Roman"/>
                <w:sz w:val="22"/>
              </w:rPr>
              <w:t>Медицинская  деятельность  Лицензия Министерства здравоохранения  Республики Татарстан Серия  ЛО- 01 № 0003083 регистрационный №ЛО-16-01-006080  от 26.06.2017 г.</w:t>
            </w:r>
          </w:p>
          <w:p w:rsidR="006D7506" w:rsidRPr="006D7506" w:rsidRDefault="006D7506" w:rsidP="006D7506">
            <w:pPr>
              <w:pStyle w:val="1"/>
              <w:shd w:val="clear" w:color="auto" w:fill="auto"/>
              <w:spacing w:line="274" w:lineRule="exact"/>
              <w:ind w:left="80"/>
              <w:rPr>
                <w:lang w:val="ru-RU"/>
              </w:rPr>
            </w:pPr>
          </w:p>
        </w:tc>
      </w:tr>
      <w:tr w:rsidR="006D7506" w:rsidTr="00DB3770">
        <w:trPr>
          <w:trHeight w:val="941"/>
        </w:trPr>
        <w:tc>
          <w:tcPr>
            <w:tcW w:w="1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 w:rsidP="006D7506">
            <w:pPr>
              <w:pStyle w:val="30"/>
              <w:shd w:val="clear" w:color="auto" w:fill="auto"/>
              <w:spacing w:after="136" w:line="220" w:lineRule="exact"/>
              <w:ind w:left="860"/>
            </w:pPr>
            <w:r w:rsidRPr="006D7506">
              <w:t>ДОСТУП К ИНФОРМАЦИОННЫМ СИСТЕМАМ И ИНФОРМАЦИОННО-ТЕЛЕКОММУНИКАЦИОННЫМ СЕТЯМ</w:t>
            </w:r>
          </w:p>
          <w:p w:rsidR="006D7506" w:rsidRPr="006D7506" w:rsidRDefault="006D7506" w:rsidP="006D7506">
            <w:pPr>
              <w:pStyle w:val="a7"/>
              <w:jc w:val="left"/>
              <w:rPr>
                <w:rFonts w:ascii="Times New Roman" w:hAnsi="Times New Roman" w:cs="Times New Roman"/>
                <w:sz w:val="22"/>
              </w:rPr>
            </w:pPr>
            <w:r w:rsidRPr="006D7506">
              <w:rPr>
                <w:rFonts w:ascii="Times New Roman" w:hAnsi="Times New Roman" w:cs="Times New Roman"/>
                <w:sz w:val="22"/>
                <w:szCs w:val="22"/>
              </w:rPr>
              <w:t>МАДОУ «Детский сад №400» подключен к сети Интернет. ПАО «Мобильные телесистемы»</w:t>
            </w:r>
          </w:p>
        </w:tc>
      </w:tr>
    </w:tbl>
    <w:p w:rsidR="000C3C14" w:rsidRPr="006D7506" w:rsidRDefault="000C3C14">
      <w:pPr>
        <w:rPr>
          <w:sz w:val="2"/>
          <w:szCs w:val="2"/>
          <w:lang w:val="ru-RU"/>
        </w:rPr>
      </w:pPr>
    </w:p>
    <w:p w:rsidR="000C3C14" w:rsidRPr="006D7506" w:rsidRDefault="000C3C14">
      <w:pPr>
        <w:rPr>
          <w:sz w:val="2"/>
          <w:szCs w:val="2"/>
          <w:lang w:val="ru-RU"/>
        </w:rPr>
        <w:sectPr w:rsidR="000C3C14" w:rsidRPr="006D7506"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751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8"/>
        <w:gridCol w:w="5957"/>
      </w:tblGrid>
      <w:tr w:rsidR="006D7506" w:rsidTr="006D7506">
        <w:trPr>
          <w:trHeight w:val="446"/>
        </w:trPr>
        <w:tc>
          <w:tcPr>
            <w:tcW w:w="1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30"/>
              <w:shd w:val="clear" w:color="auto" w:fill="auto"/>
              <w:spacing w:line="240" w:lineRule="auto"/>
              <w:ind w:left="660"/>
            </w:pPr>
            <w:r>
              <w:lastRenderedPageBreak/>
              <w:t xml:space="preserve">ЭЛЕКТРОННЫЕ ОБРАЗОВАТЕЛЬНЫЕ РЕСУРСЫ, К КОТОРЫМ ОБЕСПЕЧИВАЕТСЯ ДОСТУП </w:t>
            </w:r>
            <w:proofErr w:type="gramStart"/>
            <w:r>
              <w:t>ОБУЧАЮЩИХСЯ</w:t>
            </w:r>
            <w:proofErr w:type="gramEnd"/>
          </w:p>
        </w:tc>
      </w:tr>
      <w:tr w:rsidR="006D7506" w:rsidTr="006D7506">
        <w:trPr>
          <w:trHeight w:val="432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30"/>
              <w:shd w:val="clear" w:color="auto" w:fill="auto"/>
              <w:spacing w:line="240" w:lineRule="auto"/>
              <w:ind w:left="3780"/>
            </w:pPr>
            <w:r>
              <w:t>Название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30"/>
              <w:shd w:val="clear" w:color="auto" w:fill="auto"/>
              <w:spacing w:line="240" w:lineRule="auto"/>
              <w:ind w:left="2440"/>
            </w:pPr>
            <w:r>
              <w:t>Ссылка</w:t>
            </w:r>
          </w:p>
        </w:tc>
      </w:tr>
      <w:tr w:rsidR="006D7506" w:rsidTr="00D91B30">
        <w:trPr>
          <w:trHeight w:val="628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961835">
            <w:pPr>
              <w:pStyle w:val="1"/>
              <w:spacing w:line="240" w:lineRule="auto"/>
              <w:ind w:left="600"/>
            </w:pPr>
            <w:r>
              <w:t>Федеральный портал Российское образование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D91B30">
            <w:pPr>
              <w:pStyle w:val="1"/>
              <w:spacing w:line="240" w:lineRule="auto"/>
              <w:ind w:left="720"/>
              <w:rPr>
                <w:sz w:val="10"/>
                <w:szCs w:val="10"/>
              </w:rPr>
            </w:pPr>
            <w:r>
              <w:rPr>
                <w:lang w:val="en-US"/>
              </w:rPr>
              <w:t>http.//</w:t>
            </w:r>
            <w:hyperlink r:id="rId7" w:history="1">
              <w:r>
                <w:rPr>
                  <w:rStyle w:val="a3"/>
                  <w:spacing w:val="0"/>
                  <w:sz w:val="23"/>
                  <w:szCs w:val="23"/>
                  <w:lang w:val="en-US"/>
                </w:rPr>
                <w:t>www.edu.ru/</w:t>
              </w:r>
            </w:hyperlink>
          </w:p>
        </w:tc>
      </w:tr>
      <w:tr w:rsidR="006D7506" w:rsidTr="006D7506">
        <w:trPr>
          <w:trHeight w:val="427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600"/>
            </w:pPr>
            <w:r>
              <w:t>Информационная система "Единое окно доступа к образовательным ресурсам"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720"/>
            </w:pPr>
            <w:hyperlink r:id="rId8" w:history="1">
              <w:r>
                <w:rPr>
                  <w:rStyle w:val="a3"/>
                  <w:spacing w:val="0"/>
                  <w:sz w:val="23"/>
                  <w:szCs w:val="23"/>
                  <w:lang w:val="en-US"/>
                </w:rPr>
                <w:t>http://window.edu.ru/</w:t>
              </w:r>
            </w:hyperlink>
          </w:p>
        </w:tc>
      </w:tr>
      <w:tr w:rsidR="006D7506" w:rsidTr="006D7506">
        <w:trPr>
          <w:trHeight w:val="427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600"/>
            </w:pPr>
            <w:r>
              <w:t>Федеральный центр информационно-образовательных ресурсов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720"/>
            </w:pPr>
            <w:hyperlink r:id="rId9" w:history="1">
              <w:r>
                <w:rPr>
                  <w:rStyle w:val="a3"/>
                  <w:spacing w:val="0"/>
                  <w:sz w:val="23"/>
                  <w:szCs w:val="23"/>
                  <w:lang w:val="en-US"/>
                </w:rPr>
                <w:t>http://fcior.edu.ru/</w:t>
              </w:r>
            </w:hyperlink>
          </w:p>
        </w:tc>
      </w:tr>
      <w:tr w:rsidR="006D7506" w:rsidRPr="006D7506" w:rsidTr="006D7506">
        <w:trPr>
          <w:trHeight w:val="734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Default="006D7506" w:rsidP="006D7506">
            <w:pPr>
              <w:pStyle w:val="1"/>
              <w:shd w:val="clear" w:color="auto" w:fill="auto"/>
              <w:spacing w:line="240" w:lineRule="auto"/>
              <w:ind w:left="600"/>
            </w:pPr>
            <w:r>
              <w:t>Электронные библиотечные системы и ресурсы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506" w:rsidRPr="006D7506" w:rsidRDefault="006D7506" w:rsidP="006D7506">
            <w:pPr>
              <w:pStyle w:val="1"/>
              <w:shd w:val="clear" w:color="auto" w:fill="auto"/>
              <w:ind w:left="720"/>
              <w:rPr>
                <w:lang w:val="en-US"/>
              </w:rPr>
            </w:pPr>
            <w:hyperlink r:id="rId10" w:history="1">
              <w:r>
                <w:rPr>
                  <w:rStyle w:val="a3"/>
                  <w:spacing w:val="0"/>
                  <w:sz w:val="23"/>
                  <w:szCs w:val="23"/>
                  <w:lang w:val="en-US"/>
                </w:rPr>
                <w:t>http://www.tih.kubsu.ru/informatsionnie</w:t>
              </w:r>
            </w:hyperlink>
            <w:bookmarkStart w:id="0" w:name="_GoBack"/>
            <w:bookmarkEnd w:id="0"/>
            <w:r>
              <w:rPr>
                <w:lang w:val="en-US"/>
              </w:rPr>
              <w:t xml:space="preserve"> </w:t>
            </w:r>
          </w:p>
        </w:tc>
      </w:tr>
    </w:tbl>
    <w:p w:rsidR="000C3C14" w:rsidRPr="006D7506" w:rsidRDefault="000C3C14" w:rsidP="006D7506">
      <w:pPr>
        <w:rPr>
          <w:sz w:val="2"/>
          <w:szCs w:val="2"/>
          <w:lang w:val="ru-RU"/>
        </w:rPr>
      </w:pPr>
    </w:p>
    <w:sectPr w:rsidR="000C3C14" w:rsidRPr="006D7506">
      <w:pgSz w:w="16837" w:h="11905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BA" w:rsidRDefault="00EB09BA">
      <w:r>
        <w:separator/>
      </w:r>
    </w:p>
  </w:endnote>
  <w:endnote w:type="continuationSeparator" w:id="0">
    <w:p w:rsidR="00EB09BA" w:rsidRDefault="00EB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BA" w:rsidRDefault="00EB09BA"/>
  </w:footnote>
  <w:footnote w:type="continuationSeparator" w:id="0">
    <w:p w:rsidR="00EB09BA" w:rsidRDefault="00EB09B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14"/>
    <w:rsid w:val="000C3C14"/>
    <w:rsid w:val="006D7506"/>
    <w:rsid w:val="00EB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3"/>
      <w:sz w:val="18"/>
      <w:szCs w:val="18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10"/>
      <w:szCs w:val="10"/>
    </w:rPr>
  </w:style>
  <w:style w:type="character" w:customStyle="1" w:styleId="6115pt">
    <w:name w:val="Основной текст (6) + 11;5 pt;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9" w:lineRule="exact"/>
      <w:jc w:val="both"/>
    </w:pPr>
    <w:rPr>
      <w:rFonts w:ascii="Segoe UI" w:eastAsia="Segoe UI" w:hAnsi="Segoe UI" w:cs="Segoe UI"/>
      <w:spacing w:val="3"/>
      <w:sz w:val="18"/>
      <w:szCs w:val="18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6"/>
      <w:sz w:val="10"/>
      <w:szCs w:val="1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Нормальный (таблица)"/>
    <w:basedOn w:val="a"/>
    <w:next w:val="a"/>
    <w:rsid w:val="006D7506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lang w:val="ru-RU"/>
    </w:rPr>
  </w:style>
  <w:style w:type="paragraph" w:styleId="a8">
    <w:name w:val="No Spacing"/>
    <w:uiPriority w:val="1"/>
    <w:qFormat/>
    <w:rsid w:val="006D750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3"/>
      <w:sz w:val="18"/>
      <w:szCs w:val="18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10"/>
      <w:szCs w:val="10"/>
    </w:rPr>
  </w:style>
  <w:style w:type="character" w:customStyle="1" w:styleId="6115pt">
    <w:name w:val="Основной текст (6) + 11;5 pt;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9" w:lineRule="exact"/>
      <w:jc w:val="both"/>
    </w:pPr>
    <w:rPr>
      <w:rFonts w:ascii="Segoe UI" w:eastAsia="Segoe UI" w:hAnsi="Segoe UI" w:cs="Segoe UI"/>
      <w:spacing w:val="3"/>
      <w:sz w:val="18"/>
      <w:szCs w:val="18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6"/>
      <w:sz w:val="10"/>
      <w:szCs w:val="1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Нормальный (таблица)"/>
    <w:basedOn w:val="a"/>
    <w:next w:val="a"/>
    <w:rsid w:val="006D7506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lang w:val="ru-RU"/>
    </w:rPr>
  </w:style>
  <w:style w:type="paragraph" w:styleId="a8">
    <w:name w:val="No Spacing"/>
    <w:uiPriority w:val="1"/>
    <w:qFormat/>
    <w:rsid w:val="006D750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tih.kubsu.ru/informatsionnie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2020-05-20T12:22:00Z</dcterms:created>
  <dcterms:modified xsi:type="dcterms:W3CDTF">2020-06-02T09:43:00Z</dcterms:modified>
</cp:coreProperties>
</file>